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68F5" w14:textId="77777777" w:rsidR="006D0241" w:rsidRDefault="00405F5B">
      <w:pPr>
        <w:pBdr>
          <w:bottom w:val="single" w:sz="12" w:space="1" w:color="auto"/>
        </w:pBdr>
      </w:pPr>
      <w:r>
        <w:t>REQUEST FOR PROPOSAL (RFP)</w:t>
      </w:r>
    </w:p>
    <w:p w14:paraId="195F497C" w14:textId="77777777" w:rsidR="00405F5B" w:rsidRDefault="00405F5B"/>
    <w:p w14:paraId="7792E2A6" w14:textId="1810F99B" w:rsidR="00405F5B" w:rsidRDefault="00405F5B">
      <w:r>
        <w:t xml:space="preserve">Release Date: </w:t>
      </w:r>
      <w:r w:rsidR="00F61448">
        <w:t xml:space="preserve"> </w:t>
      </w:r>
      <w:r w:rsidR="005037A0">
        <w:t xml:space="preserve">February </w:t>
      </w:r>
      <w:r w:rsidR="005636EA">
        <w:t>20</w:t>
      </w:r>
      <w:r w:rsidR="005037A0">
        <w:t>, 2019</w:t>
      </w:r>
    </w:p>
    <w:p w14:paraId="590DFAE1" w14:textId="07BC4B75" w:rsidR="007432BA" w:rsidRDefault="00405F5B" w:rsidP="007432BA">
      <w:r>
        <w:t xml:space="preserve">Contact: </w:t>
      </w:r>
      <w:r w:rsidR="00F42DE9">
        <w:t>Kay Hegge</w:t>
      </w:r>
      <w:r w:rsidR="007432BA">
        <w:t xml:space="preserve">, </w:t>
      </w:r>
      <w:r w:rsidR="00D20B5A">
        <w:t xml:space="preserve">Prairie Skyline Foundation, Inc. </w:t>
      </w:r>
      <w:r w:rsidR="00F42DE9">
        <w:t>Chair</w:t>
      </w:r>
      <w:r w:rsidR="007432BA">
        <w:t xml:space="preserve">, Phone: </w:t>
      </w:r>
      <w:r w:rsidR="00966176">
        <w:t>218-289-1246</w:t>
      </w:r>
    </w:p>
    <w:p w14:paraId="085E7E41" w14:textId="77777777" w:rsidR="00405F5B" w:rsidRDefault="00405F5B" w:rsidP="007432BA">
      <w:pPr>
        <w:jc w:val="center"/>
      </w:pPr>
      <w:r>
        <w:t>REQUEST FOR PROPOSAL FOR:</w:t>
      </w:r>
    </w:p>
    <w:p w14:paraId="2C1E4866" w14:textId="79FD4178" w:rsidR="004D3BD0" w:rsidRDefault="004D3BD0" w:rsidP="00405F5B">
      <w:pPr>
        <w:jc w:val="center"/>
      </w:pPr>
      <w:r>
        <w:t>Cathedral of the Immaculate Conception</w:t>
      </w:r>
      <w:r w:rsidR="00966176">
        <w:t xml:space="preserve"> Roof </w:t>
      </w:r>
      <w:r>
        <w:t>Stabilization:</w:t>
      </w:r>
    </w:p>
    <w:p w14:paraId="20CC4128" w14:textId="77777777" w:rsidR="00405F5B" w:rsidRDefault="005037A0" w:rsidP="00405F5B">
      <w:pPr>
        <w:jc w:val="center"/>
      </w:pPr>
      <w:r>
        <w:t>Bidding and Construction Phase Services</w:t>
      </w:r>
    </w:p>
    <w:p w14:paraId="56EC55AD" w14:textId="77777777" w:rsidR="00405F5B" w:rsidRDefault="00405F5B" w:rsidP="00405F5B">
      <w:pPr>
        <w:jc w:val="center"/>
      </w:pPr>
      <w:r>
        <w:t>Crookston, MN</w:t>
      </w:r>
    </w:p>
    <w:p w14:paraId="439FA5E3" w14:textId="77777777" w:rsidR="00232F05" w:rsidRDefault="00232F05" w:rsidP="00405F5B">
      <w:pPr>
        <w:jc w:val="center"/>
      </w:pPr>
    </w:p>
    <w:p w14:paraId="5EABDFB6" w14:textId="77777777" w:rsidR="00405F5B" w:rsidRDefault="00405F5B" w:rsidP="00405F5B">
      <w:r>
        <w:t>I.</w:t>
      </w:r>
      <w:r>
        <w:tab/>
        <w:t>INTRODUCTION:</w:t>
      </w:r>
    </w:p>
    <w:p w14:paraId="02B238B1" w14:textId="77361EE6" w:rsidR="00232F05" w:rsidRDefault="00405F5B" w:rsidP="005D02E6">
      <w:pPr>
        <w:ind w:left="720"/>
      </w:pPr>
      <w:r>
        <w:t xml:space="preserve">Prairie Skyline Foundation, Inc. is seeking proposals from qualified </w:t>
      </w:r>
      <w:r w:rsidR="005037A0">
        <w:t xml:space="preserve">architectural </w:t>
      </w:r>
      <w:r>
        <w:t xml:space="preserve">firms who are </w:t>
      </w:r>
      <w:r w:rsidR="004D3BD0">
        <w:t>interested in providing</w:t>
      </w:r>
      <w:r>
        <w:t xml:space="preserve"> </w:t>
      </w:r>
      <w:r w:rsidR="005037A0">
        <w:t>bidding and construction administration phase</w:t>
      </w:r>
      <w:r w:rsidR="004D3BD0">
        <w:t xml:space="preserve"> services for the </w:t>
      </w:r>
      <w:r w:rsidR="000730C2">
        <w:t>stabilization</w:t>
      </w:r>
      <w:r w:rsidR="004D3BD0">
        <w:t xml:space="preserve"> of the former Cathedral </w:t>
      </w:r>
      <w:r w:rsidR="00A84432">
        <w:t xml:space="preserve">of the Immaculate Conception </w:t>
      </w:r>
      <w:r w:rsidR="004D3BD0">
        <w:t>on As</w:t>
      </w:r>
      <w:r w:rsidR="000730C2">
        <w:t>h Street in</w:t>
      </w:r>
      <w:r w:rsidR="004D3BD0">
        <w:t xml:space="preserve"> Crookston, MN</w:t>
      </w:r>
      <w:r w:rsidR="000730C2">
        <w:t>.</w:t>
      </w:r>
      <w:r w:rsidR="005037A0">
        <w:t xml:space="preserve">  </w:t>
      </w:r>
      <w:r w:rsidR="005D02E6">
        <w:t>The project includes the reconstruction of low-slope roofs at two sacristies, repair of roof flashings, masonry repai</w:t>
      </w:r>
      <w:r w:rsidR="00966176">
        <w:t>r of clay stone coping</w:t>
      </w:r>
      <w:r w:rsidR="005D02E6">
        <w:t xml:space="preserve">, </w:t>
      </w:r>
      <w:r w:rsidR="00966176">
        <w:t xml:space="preserve">fabrication of same, some replacement of original composite shingles, </w:t>
      </w:r>
      <w:r w:rsidR="005D02E6">
        <w:t>stabilization</w:t>
      </w:r>
      <w:r w:rsidR="00966176">
        <w:t xml:space="preserve"> of steeples, and stabilization of main roof. </w:t>
      </w:r>
      <w:r w:rsidR="005D02E6">
        <w:t xml:space="preserve"> </w:t>
      </w:r>
      <w:r w:rsidR="005037A0">
        <w:t>Contract Documents, including drawings and project manual</w:t>
      </w:r>
      <w:r w:rsidR="005D02E6">
        <w:t>,</w:t>
      </w:r>
      <w:r w:rsidR="005037A0">
        <w:t xml:space="preserve"> have been completed as part of an earlier phase</w:t>
      </w:r>
      <w:r w:rsidR="0037746E">
        <w:t xml:space="preserve"> and are available upon request, and at www.prairieskyline.org.</w:t>
      </w:r>
    </w:p>
    <w:p w14:paraId="0A357D2D" w14:textId="77777777" w:rsidR="00405F5B" w:rsidRPr="00B0753F" w:rsidRDefault="00405F5B" w:rsidP="00405F5B">
      <w:pPr>
        <w:rPr>
          <w:b/>
        </w:rPr>
      </w:pPr>
      <w:r>
        <w:t>II.</w:t>
      </w:r>
      <w:r>
        <w:tab/>
        <w:t>SCOPE OF SERVICES:</w:t>
      </w:r>
    </w:p>
    <w:p w14:paraId="410FD488" w14:textId="77777777" w:rsidR="005D02E6" w:rsidRDefault="00405F5B" w:rsidP="00CA78C6">
      <w:pPr>
        <w:ind w:left="720"/>
      </w:pPr>
      <w:r>
        <w:t>Th</w:t>
      </w:r>
      <w:r w:rsidR="00382329">
        <w:t xml:space="preserve">e services consist of </w:t>
      </w:r>
      <w:r w:rsidR="005D02E6">
        <w:t xml:space="preserve">Architect’s basic services outlined in AIA B101 for Bidding Phase and Construction Administration Phase.   The Architect will also be responsible for reviewing the Contract </w:t>
      </w:r>
      <w:r w:rsidR="00CA78C6">
        <w:t>D</w:t>
      </w:r>
      <w:r w:rsidR="005D02E6">
        <w:t xml:space="preserve">ocuments and </w:t>
      </w:r>
      <w:r w:rsidR="00CA78C6">
        <w:t>completing</w:t>
      </w:r>
      <w:r w:rsidR="005D02E6">
        <w:t xml:space="preserve"> 90% draft front-end divisions of the Project Manual.</w:t>
      </w:r>
    </w:p>
    <w:p w14:paraId="1759442F" w14:textId="77777777" w:rsidR="004D3BD0" w:rsidRDefault="004D3BD0" w:rsidP="00382329">
      <w:pPr>
        <w:ind w:left="720"/>
      </w:pPr>
      <w:r>
        <w:t>The project will be carried out in accordance with the provisions of the Minnesota Historical and Cultural Heritage Grants Manual and the Secretary of the interior’s Standards for the Treatment of Historic Properties.</w:t>
      </w:r>
    </w:p>
    <w:p w14:paraId="56998103" w14:textId="77777777" w:rsidR="00232F05" w:rsidRPr="00954157" w:rsidRDefault="00A84432" w:rsidP="00CA78C6">
      <w:pPr>
        <w:ind w:left="720"/>
      </w:pPr>
      <w:r>
        <w:t>Project Personnel must meet the Secretary of the Interior’s Professional Qualifications Standards as published in the Federal Register of September 29, 1983 (http://www.nps.gov/history/local-law/arch_stnds_9.htm).</w:t>
      </w:r>
    </w:p>
    <w:p w14:paraId="59F723EF" w14:textId="77777777" w:rsidR="004D3BD0" w:rsidRPr="00954157" w:rsidRDefault="00382329" w:rsidP="008967D8">
      <w:r w:rsidRPr="00954157">
        <w:t xml:space="preserve">III.  </w:t>
      </w:r>
      <w:r w:rsidRPr="00954157">
        <w:tab/>
      </w:r>
      <w:r w:rsidR="007432BA" w:rsidRPr="00954157">
        <w:t>INSTRUCTIONS TO PROPOSERS:</w:t>
      </w:r>
    </w:p>
    <w:p w14:paraId="792A6B7A" w14:textId="1E978A25" w:rsidR="00232F05" w:rsidRDefault="00232F05" w:rsidP="00232F05">
      <w:pPr>
        <w:ind w:left="720"/>
      </w:pPr>
      <w:r w:rsidRPr="00966176">
        <w:t>Proposals must be in writing and must be received by 4:30 p.m. on</w:t>
      </w:r>
      <w:r w:rsidRPr="00954157">
        <w:t xml:space="preserve"> </w:t>
      </w:r>
      <w:r w:rsidR="00966176" w:rsidRPr="00966176">
        <w:t>March</w:t>
      </w:r>
      <w:r w:rsidR="008967D8" w:rsidRPr="00966176">
        <w:t xml:space="preserve"> 22</w:t>
      </w:r>
      <w:r w:rsidRPr="00966176">
        <w:t>, 201</w:t>
      </w:r>
      <w:r w:rsidR="008967D8" w:rsidRPr="00966176">
        <w:t>9</w:t>
      </w:r>
      <w:r w:rsidRPr="00966176">
        <w:t>.</w:t>
      </w:r>
      <w:r w:rsidRPr="00954157">
        <w:t xml:space="preserve">  All</w:t>
      </w:r>
      <w:r>
        <w:t xml:space="preserve"> proposals, questions, and correspondence should</w:t>
      </w:r>
      <w:r w:rsidR="005C3E5E">
        <w:t xml:space="preserve"> be directed to:  </w:t>
      </w:r>
      <w:r w:rsidR="000730C2">
        <w:t>Kay Hegge</w:t>
      </w:r>
      <w:r>
        <w:t xml:space="preserve">.  In order to ensure a fair review and selection process, firms submitting proposals are prohibited from contracting any other organization members regarding these proposals.  </w:t>
      </w:r>
    </w:p>
    <w:p w14:paraId="06CA1088" w14:textId="77777777" w:rsidR="00966176" w:rsidRDefault="00966176" w:rsidP="00817A83">
      <w:pPr>
        <w:ind w:firstLine="720"/>
      </w:pPr>
    </w:p>
    <w:p w14:paraId="6B6A177C" w14:textId="369B81A9" w:rsidR="00D20B5A" w:rsidRDefault="00232F05" w:rsidP="00817A83">
      <w:pPr>
        <w:ind w:firstLine="720"/>
      </w:pPr>
      <w:r>
        <w:lastRenderedPageBreak/>
        <w:t>Address or deliver proposals to:</w:t>
      </w:r>
      <w:r w:rsidR="00D20B5A">
        <w:t xml:space="preserve">  </w:t>
      </w:r>
      <w:r w:rsidR="00F42DE9">
        <w:t>Kay Hegge</w:t>
      </w:r>
    </w:p>
    <w:p w14:paraId="6013ED1A" w14:textId="77777777" w:rsidR="00817A83" w:rsidRDefault="00817A83" w:rsidP="00817A83">
      <w:pPr>
        <w:ind w:firstLine="720"/>
      </w:pPr>
      <w:r>
        <w:tab/>
      </w:r>
      <w:r>
        <w:tab/>
      </w:r>
      <w:r>
        <w:tab/>
      </w:r>
      <w:r>
        <w:tab/>
      </w:r>
      <w:r w:rsidR="005C3E5E">
        <w:t>Prairie Skyline Foundation, Inc.</w:t>
      </w:r>
    </w:p>
    <w:p w14:paraId="2D0D622A" w14:textId="147491B5" w:rsidR="0016176D" w:rsidRDefault="00817A83" w:rsidP="0016176D">
      <w:pPr>
        <w:ind w:firstLine="720"/>
      </w:pPr>
      <w:r>
        <w:tab/>
      </w:r>
      <w:r>
        <w:tab/>
      </w:r>
      <w:r>
        <w:tab/>
      </w:r>
      <w:r w:rsidR="00966176">
        <w:tab/>
        <w:t>27048 310</w:t>
      </w:r>
      <w:r w:rsidR="00966176" w:rsidRPr="00966176">
        <w:rPr>
          <w:vertAlign w:val="superscript"/>
        </w:rPr>
        <w:t>th</w:t>
      </w:r>
      <w:r w:rsidR="00966176">
        <w:t xml:space="preserve"> St SW</w:t>
      </w:r>
    </w:p>
    <w:p w14:paraId="57067D28" w14:textId="10E8E69C" w:rsidR="00966176" w:rsidRDefault="00966176" w:rsidP="0016176D">
      <w:pPr>
        <w:ind w:firstLine="720"/>
      </w:pPr>
      <w:r>
        <w:tab/>
      </w:r>
      <w:r>
        <w:tab/>
      </w:r>
      <w:r>
        <w:tab/>
      </w:r>
      <w:r>
        <w:tab/>
        <w:t>Crookston, MN 56716</w:t>
      </w:r>
    </w:p>
    <w:p w14:paraId="51E3A0CC" w14:textId="0D03EB7D" w:rsidR="00966176" w:rsidRDefault="00966176" w:rsidP="00966176">
      <w:pPr>
        <w:ind w:left="2880" w:firstLine="720"/>
      </w:pPr>
      <w:r>
        <w:t>218-289-1246</w:t>
      </w:r>
    </w:p>
    <w:p w14:paraId="6610EF96" w14:textId="77777777" w:rsidR="000730C2" w:rsidRDefault="000730C2" w:rsidP="000730C2">
      <w:pPr>
        <w:ind w:firstLine="720"/>
      </w:pPr>
    </w:p>
    <w:p w14:paraId="32C42E3A" w14:textId="77777777" w:rsidR="00232F05" w:rsidRDefault="00232F05" w:rsidP="00232F05">
      <w:r>
        <w:t>IV.</w:t>
      </w:r>
      <w:r>
        <w:tab/>
      </w:r>
      <w:r w:rsidR="007432BA">
        <w:t>STATEMENT OF CONTENT OF RFP</w:t>
      </w:r>
      <w:r>
        <w:t xml:space="preserve"> (A proposal must contain the following)</w:t>
      </w:r>
    </w:p>
    <w:p w14:paraId="2B2E2DA8" w14:textId="77777777" w:rsidR="00232F05" w:rsidRDefault="00232F05" w:rsidP="00232F05">
      <w:r>
        <w:tab/>
      </w:r>
      <w:r>
        <w:tab/>
        <w:t xml:space="preserve">A.  </w:t>
      </w:r>
      <w:r w:rsidR="000730C2">
        <w:t>Firm information, including company profile, location and workload.</w:t>
      </w:r>
    </w:p>
    <w:p w14:paraId="259A3D8E" w14:textId="77777777" w:rsidR="005F04A5" w:rsidRDefault="005F04A5" w:rsidP="00232F05">
      <w:r>
        <w:tab/>
      </w:r>
      <w:r>
        <w:tab/>
        <w:t xml:space="preserve">B.  </w:t>
      </w:r>
      <w:r w:rsidR="000730C2">
        <w:t>Resumes of team personnel with detail of level of involvement in the project.</w:t>
      </w:r>
    </w:p>
    <w:p w14:paraId="29383AEB" w14:textId="77777777" w:rsidR="005F04A5" w:rsidRDefault="005F04A5" w:rsidP="00232F05">
      <w:r>
        <w:tab/>
      </w:r>
      <w:r>
        <w:tab/>
        <w:t xml:space="preserve">C.  </w:t>
      </w:r>
      <w:r w:rsidR="000730C2">
        <w:t>Related experience.</w:t>
      </w:r>
    </w:p>
    <w:p w14:paraId="6D39040A" w14:textId="77777777" w:rsidR="005F04A5" w:rsidRDefault="005F04A5" w:rsidP="00232F05">
      <w:r>
        <w:tab/>
      </w:r>
      <w:r>
        <w:tab/>
        <w:t xml:space="preserve">D.  </w:t>
      </w:r>
      <w:r w:rsidR="000730C2">
        <w:t>Work plan and approach.</w:t>
      </w:r>
    </w:p>
    <w:p w14:paraId="3F5CD617" w14:textId="77777777" w:rsidR="00817A83" w:rsidRDefault="005F04A5" w:rsidP="00232F05">
      <w:r>
        <w:tab/>
      </w:r>
      <w:r>
        <w:tab/>
        <w:t xml:space="preserve">E.  </w:t>
      </w:r>
      <w:r w:rsidR="000730C2">
        <w:t>Required compensation.</w:t>
      </w:r>
    </w:p>
    <w:p w14:paraId="678DFDE7" w14:textId="7733FA7C" w:rsidR="00817A83" w:rsidRDefault="00817A83" w:rsidP="00817A83">
      <w:r>
        <w:t xml:space="preserve">V.  PROPOSAL EVALUATION: </w:t>
      </w:r>
      <w:r w:rsidR="00181D82">
        <w:t>Proposals will be reviewed and evaluated by the “Best Value” method</w:t>
      </w:r>
      <w:r w:rsidR="000730C2">
        <w:t xml:space="preserve">. </w:t>
      </w:r>
      <w:r w:rsidR="00181D82">
        <w:t xml:space="preserve"> The selection and ranking of the responses </w:t>
      </w:r>
      <w:proofErr w:type="gramStart"/>
      <w:r w:rsidR="00181D82">
        <w:t>is</w:t>
      </w:r>
      <w:proofErr w:type="gramEnd"/>
      <w:r w:rsidR="00181D82">
        <w:t xml:space="preserve"> made by a committee.  This committee bases their selection on an analysis of the ARCHITECT qualifications listed in the proposals and the proposed cost. </w:t>
      </w:r>
      <w:r w:rsidR="000730C2">
        <w:t xml:space="preserve">  The </w:t>
      </w:r>
      <w:r w:rsidR="006959E2">
        <w:t xml:space="preserve">total project cost is estimated to be $206, 608.00.  </w:t>
      </w:r>
    </w:p>
    <w:p w14:paraId="4D52870B" w14:textId="77777777" w:rsidR="00954157" w:rsidRDefault="00817A83" w:rsidP="00817A83">
      <w:r>
        <w:t xml:space="preserve">VII. </w:t>
      </w:r>
      <w:r w:rsidR="00A92284">
        <w:t xml:space="preserve">PROJECT </w:t>
      </w:r>
      <w:r>
        <w:t>TIMETABLE</w:t>
      </w:r>
    </w:p>
    <w:p w14:paraId="7213A20F" w14:textId="5488A6E4" w:rsidR="00817A83" w:rsidRPr="006959E2" w:rsidRDefault="00966176" w:rsidP="00817A83">
      <w:r w:rsidRPr="006959E2">
        <w:t>March</w:t>
      </w:r>
      <w:r w:rsidR="00125D6F" w:rsidRPr="006959E2">
        <w:t xml:space="preserve"> </w:t>
      </w:r>
      <w:r w:rsidR="005636EA">
        <w:t>22</w:t>
      </w:r>
      <w:r w:rsidR="00954157" w:rsidRPr="006959E2">
        <w:t xml:space="preserve">, </w:t>
      </w:r>
      <w:r w:rsidR="00125D6F" w:rsidRPr="006959E2">
        <w:t xml:space="preserve">2019  </w:t>
      </w:r>
      <w:r w:rsidR="00F61448" w:rsidRPr="006959E2">
        <w:t xml:space="preserve">  </w:t>
      </w:r>
      <w:r w:rsidR="00125D6F" w:rsidRPr="006959E2">
        <w:tab/>
      </w:r>
      <w:r w:rsidR="00A92284" w:rsidRPr="006959E2">
        <w:t xml:space="preserve">Architectural Services </w:t>
      </w:r>
      <w:r w:rsidR="00125D6F" w:rsidRPr="006959E2">
        <w:t>Proposals due</w:t>
      </w:r>
    </w:p>
    <w:p w14:paraId="72ACD726" w14:textId="77F8AF71" w:rsidR="00966176" w:rsidRPr="006959E2" w:rsidRDefault="006959E2" w:rsidP="00125D6F">
      <w:r w:rsidRPr="006959E2">
        <w:t>March 2</w:t>
      </w:r>
      <w:r w:rsidR="005636EA">
        <w:t>5</w:t>
      </w:r>
      <w:r w:rsidR="00A92284" w:rsidRPr="006959E2">
        <w:t>, 2019</w:t>
      </w:r>
      <w:r w:rsidR="00A92284" w:rsidRPr="006959E2">
        <w:tab/>
      </w:r>
      <w:r w:rsidR="00A92284" w:rsidRPr="006959E2">
        <w:tab/>
      </w:r>
      <w:r w:rsidR="00336A0B" w:rsidRPr="006959E2">
        <w:t>Notification of Award</w:t>
      </w:r>
    </w:p>
    <w:p w14:paraId="219AC701" w14:textId="79D66C03" w:rsidR="00125D6F" w:rsidRPr="006959E2" w:rsidRDefault="006959E2" w:rsidP="00125D6F">
      <w:r w:rsidRPr="006959E2">
        <w:t xml:space="preserve">April </w:t>
      </w:r>
      <w:r w:rsidR="005636EA">
        <w:t>25</w:t>
      </w:r>
      <w:r w:rsidR="00A92284" w:rsidRPr="006959E2">
        <w:t>, 2019</w:t>
      </w:r>
      <w:r w:rsidR="00A92284" w:rsidRPr="006959E2">
        <w:tab/>
      </w:r>
      <w:r w:rsidR="00A92284" w:rsidRPr="006959E2">
        <w:tab/>
        <w:t>Advertise for Bids</w:t>
      </w:r>
    </w:p>
    <w:p w14:paraId="49D140B6" w14:textId="00202B2D" w:rsidR="00336A0B" w:rsidRPr="006959E2" w:rsidRDefault="006959E2" w:rsidP="00125D6F">
      <w:r w:rsidRPr="006959E2">
        <w:t>May</w:t>
      </w:r>
      <w:r w:rsidR="00336A0B" w:rsidRPr="006959E2">
        <w:t xml:space="preserve"> </w:t>
      </w:r>
      <w:r w:rsidR="005636EA">
        <w:t>35</w:t>
      </w:r>
      <w:r w:rsidR="00336A0B" w:rsidRPr="006959E2">
        <w:t>, 2019</w:t>
      </w:r>
      <w:r w:rsidR="00336A0B" w:rsidRPr="006959E2">
        <w:tab/>
      </w:r>
      <w:r w:rsidR="00336A0B" w:rsidRPr="006959E2">
        <w:tab/>
        <w:t>Receive Bids</w:t>
      </w:r>
    </w:p>
    <w:p w14:paraId="7BAC6DAA" w14:textId="6327A237" w:rsidR="00336A0B" w:rsidRPr="006959E2" w:rsidRDefault="006959E2" w:rsidP="00125D6F">
      <w:r w:rsidRPr="006959E2">
        <w:t xml:space="preserve">May </w:t>
      </w:r>
      <w:r w:rsidR="005636EA">
        <w:t>30</w:t>
      </w:r>
      <w:r w:rsidR="00336A0B" w:rsidRPr="006959E2">
        <w:t>, 2019</w:t>
      </w:r>
      <w:r w:rsidR="00336A0B" w:rsidRPr="006959E2">
        <w:tab/>
      </w:r>
      <w:r w:rsidR="00336A0B" w:rsidRPr="006959E2">
        <w:tab/>
        <w:t>Bid Award</w:t>
      </w:r>
    </w:p>
    <w:p w14:paraId="20F81403" w14:textId="0839BA79" w:rsidR="00125D6F" w:rsidRPr="006959E2" w:rsidRDefault="006959E2" w:rsidP="00125D6F">
      <w:r w:rsidRPr="006959E2">
        <w:t>June 30</w:t>
      </w:r>
      <w:r w:rsidR="00125D6F" w:rsidRPr="006959E2">
        <w:t xml:space="preserve">, 2019 </w:t>
      </w:r>
      <w:r w:rsidR="00125D6F" w:rsidRPr="006959E2">
        <w:tab/>
      </w:r>
      <w:r w:rsidR="00125D6F" w:rsidRPr="006959E2">
        <w:tab/>
        <w:t>Milestone One, Interim progress and spending report, 20% of work completed</w:t>
      </w:r>
    </w:p>
    <w:p w14:paraId="6824774D" w14:textId="77777777" w:rsidR="00125D6F" w:rsidRPr="006959E2" w:rsidRDefault="00125D6F" w:rsidP="00125D6F">
      <w:r w:rsidRPr="006959E2">
        <w:t>July 30, 2019</w:t>
      </w:r>
      <w:r w:rsidRPr="006959E2">
        <w:tab/>
      </w:r>
      <w:r w:rsidRPr="006959E2">
        <w:tab/>
        <w:t>Milestone Two  Interim progress and spending report, 40% of work completed</w:t>
      </w:r>
    </w:p>
    <w:p w14:paraId="5A01B85C" w14:textId="18073FBF" w:rsidR="00125D6F" w:rsidRPr="006959E2" w:rsidRDefault="006959E2" w:rsidP="00125D6F">
      <w:r w:rsidRPr="006959E2">
        <w:t>August</w:t>
      </w:r>
      <w:r w:rsidR="00125D6F" w:rsidRPr="006959E2">
        <w:t xml:space="preserve"> 30, 2019 </w:t>
      </w:r>
      <w:r w:rsidR="00125D6F" w:rsidRPr="006959E2">
        <w:tab/>
        <w:t>Milestone Three Interim progress and spending report, 60% of work completed</w:t>
      </w:r>
    </w:p>
    <w:p w14:paraId="0F0A9723" w14:textId="62562ACE" w:rsidR="00125D6F" w:rsidRPr="006959E2" w:rsidRDefault="006959E2" w:rsidP="00125D6F">
      <w:r w:rsidRPr="006959E2">
        <w:t>September</w:t>
      </w:r>
      <w:r w:rsidR="00125D6F" w:rsidRPr="006959E2">
        <w:t xml:space="preserve"> </w:t>
      </w:r>
      <w:r w:rsidR="005636EA" w:rsidRPr="006959E2">
        <w:t>30,</w:t>
      </w:r>
      <w:r w:rsidR="00125D6F" w:rsidRPr="006959E2">
        <w:t xml:space="preserve"> 2019</w:t>
      </w:r>
      <w:r w:rsidR="00125D6F" w:rsidRPr="006959E2">
        <w:tab/>
        <w:t xml:space="preserve">Milestone Four Interim progress and spending report, </w:t>
      </w:r>
      <w:r w:rsidR="003E10F8">
        <w:t>80</w:t>
      </w:r>
      <w:r w:rsidR="00125D6F" w:rsidRPr="006959E2">
        <w:t>% of work completed</w:t>
      </w:r>
    </w:p>
    <w:p w14:paraId="2454DAE8" w14:textId="186E3ABD" w:rsidR="00125D6F" w:rsidRPr="006959E2" w:rsidRDefault="006959E2" w:rsidP="00125D6F">
      <w:r w:rsidRPr="006959E2">
        <w:t>October</w:t>
      </w:r>
      <w:r w:rsidR="00125D6F" w:rsidRPr="006959E2">
        <w:t xml:space="preserve"> 30, 2020 </w:t>
      </w:r>
      <w:r w:rsidR="00125D6F" w:rsidRPr="006959E2">
        <w:tab/>
        <w:t>Milestone Five final progress and spending report,100% of work completed</w:t>
      </w:r>
    </w:p>
    <w:p w14:paraId="2DEABEB5" w14:textId="21B67CDD" w:rsidR="00405F5B" w:rsidRDefault="006959E2">
      <w:r w:rsidRPr="006959E2">
        <w:t xml:space="preserve">November </w:t>
      </w:r>
      <w:r w:rsidR="00125D6F" w:rsidRPr="006959E2">
        <w:t xml:space="preserve">30, 2020 </w:t>
      </w:r>
      <w:r w:rsidR="00125D6F" w:rsidRPr="006959E2">
        <w:tab/>
        <w:t>Final payment</w:t>
      </w:r>
      <w:bookmarkStart w:id="0" w:name="_GoBack"/>
      <w:bookmarkEnd w:id="0"/>
      <w:r w:rsidR="00405F5B">
        <w:tab/>
      </w:r>
      <w:r w:rsidR="00405F5B">
        <w:tab/>
      </w:r>
      <w:r w:rsidR="00405F5B">
        <w:tab/>
      </w:r>
    </w:p>
    <w:p w14:paraId="21A2E9B7" w14:textId="77777777" w:rsidR="00405F5B" w:rsidRDefault="00405F5B"/>
    <w:sectPr w:rsidR="0040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5B"/>
    <w:rsid w:val="000730C2"/>
    <w:rsid w:val="00125D6F"/>
    <w:rsid w:val="00131E4E"/>
    <w:rsid w:val="0016176D"/>
    <w:rsid w:val="00161A70"/>
    <w:rsid w:val="00181D82"/>
    <w:rsid w:val="00232F05"/>
    <w:rsid w:val="002807C5"/>
    <w:rsid w:val="00336A0B"/>
    <w:rsid w:val="0037746E"/>
    <w:rsid w:val="00382329"/>
    <w:rsid w:val="003E10F8"/>
    <w:rsid w:val="00405F5B"/>
    <w:rsid w:val="004D3BD0"/>
    <w:rsid w:val="005037A0"/>
    <w:rsid w:val="005636EA"/>
    <w:rsid w:val="00586468"/>
    <w:rsid w:val="005C2606"/>
    <w:rsid w:val="005C3E5E"/>
    <w:rsid w:val="005D02E6"/>
    <w:rsid w:val="005F04A5"/>
    <w:rsid w:val="006959E2"/>
    <w:rsid w:val="007432BA"/>
    <w:rsid w:val="0077106C"/>
    <w:rsid w:val="00817A83"/>
    <w:rsid w:val="008967D8"/>
    <w:rsid w:val="00954157"/>
    <w:rsid w:val="00966176"/>
    <w:rsid w:val="00A84432"/>
    <w:rsid w:val="00A92284"/>
    <w:rsid w:val="00B0753F"/>
    <w:rsid w:val="00B86A5F"/>
    <w:rsid w:val="00CA78C6"/>
    <w:rsid w:val="00D20B5A"/>
    <w:rsid w:val="00F42DE9"/>
    <w:rsid w:val="00F61448"/>
    <w:rsid w:val="00FE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AB24"/>
  <w15:docId w15:val="{1BB2C803-EBD5-4520-8F05-6E6B08FB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 Hegge</cp:lastModifiedBy>
  <cp:revision>3</cp:revision>
  <dcterms:created xsi:type="dcterms:W3CDTF">2019-02-19T01:14:00Z</dcterms:created>
  <dcterms:modified xsi:type="dcterms:W3CDTF">2019-02-20T15:30:00Z</dcterms:modified>
</cp:coreProperties>
</file>